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05" w:rsidRDefault="00C22E05" w:rsidP="00781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 97</w:t>
      </w:r>
    </w:p>
    <w:p w:rsidR="00781A20" w:rsidRDefault="00041E56" w:rsidP="00781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81A20">
        <w:rPr>
          <w:rFonts w:ascii="Times New Roman" w:eastAsia="Times New Roman" w:hAnsi="Times New Roman" w:cs="Times New Roman"/>
          <w:b/>
          <w:bCs/>
        </w:rPr>
        <w:t>EFECTIVIDAD Y PERFIL DE SEGURIDAD DEL TRATAMIENTO AMBULATORIO CON METILPREDNISO</w:t>
      </w:r>
      <w:r w:rsidR="00E03056">
        <w:rPr>
          <w:rFonts w:ascii="Times New Roman" w:eastAsia="Times New Roman" w:hAnsi="Times New Roman" w:cs="Times New Roman"/>
          <w:b/>
          <w:bCs/>
        </w:rPr>
        <w:t>LONA EN PACIENTES CON ORBITOPATÍ</w:t>
      </w:r>
      <w:r w:rsidRPr="00781A20">
        <w:rPr>
          <w:rFonts w:ascii="Times New Roman" w:eastAsia="Times New Roman" w:hAnsi="Times New Roman" w:cs="Times New Roman"/>
          <w:b/>
          <w:bCs/>
        </w:rPr>
        <w:t>A DISTIROIDEA</w:t>
      </w:r>
    </w:p>
    <w:p w:rsidR="00781A20" w:rsidRDefault="00041E56" w:rsidP="00781A20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781A20">
        <w:rPr>
          <w:rFonts w:ascii="Times New Roman" w:eastAsia="Times New Roman" w:hAnsi="Times New Roman" w:cs="Times New Roman"/>
        </w:rPr>
        <w:t>C</w:t>
      </w:r>
      <w:r w:rsidR="00781A20">
        <w:rPr>
          <w:rFonts w:ascii="Times New Roman" w:eastAsia="Times New Roman" w:hAnsi="Times New Roman" w:cs="Times New Roman"/>
        </w:rPr>
        <w:t>ristian Aguilar Dreyse</w:t>
      </w:r>
      <w:r w:rsidRPr="00781A20">
        <w:rPr>
          <w:rFonts w:ascii="Times New Roman" w:eastAsia="Times New Roman" w:hAnsi="Times New Roman" w:cs="Times New Roman"/>
          <w:vertAlign w:val="superscript"/>
        </w:rPr>
        <w:t>1</w:t>
      </w:r>
      <w:r w:rsidRPr="00781A20">
        <w:rPr>
          <w:rFonts w:ascii="Times New Roman" w:eastAsia="Times New Roman" w:hAnsi="Times New Roman" w:cs="Times New Roman"/>
        </w:rPr>
        <w:t>, Macarena Yevenes Ottone</w:t>
      </w:r>
      <w:r w:rsidRPr="00781A20">
        <w:rPr>
          <w:rFonts w:ascii="Times New Roman" w:eastAsia="Times New Roman" w:hAnsi="Times New Roman" w:cs="Times New Roman"/>
          <w:vertAlign w:val="superscript"/>
        </w:rPr>
        <w:t>2</w:t>
      </w:r>
      <w:r w:rsidRPr="00781A20">
        <w:rPr>
          <w:rFonts w:ascii="Times New Roman" w:eastAsia="Times New Roman" w:hAnsi="Times New Roman" w:cs="Times New Roman"/>
        </w:rPr>
        <w:t xml:space="preserve">, Gabriel </w:t>
      </w:r>
      <w:r w:rsidR="00781A20" w:rsidRPr="00781A20">
        <w:rPr>
          <w:rFonts w:ascii="Times New Roman" w:eastAsia="Times New Roman" w:hAnsi="Times New Roman" w:cs="Times New Roman"/>
        </w:rPr>
        <w:t>Ramírez</w:t>
      </w:r>
      <w:r w:rsidRPr="00781A20">
        <w:rPr>
          <w:rFonts w:ascii="Times New Roman" w:eastAsia="Times New Roman" w:hAnsi="Times New Roman" w:cs="Times New Roman"/>
        </w:rPr>
        <w:t xml:space="preserve"> Labbe</w:t>
      </w:r>
      <w:r w:rsidRPr="00781A20">
        <w:rPr>
          <w:rFonts w:ascii="Times New Roman" w:eastAsia="Times New Roman" w:hAnsi="Times New Roman" w:cs="Times New Roman"/>
          <w:vertAlign w:val="superscript"/>
        </w:rPr>
        <w:t>2</w:t>
      </w:r>
      <w:r w:rsidRPr="00781A20">
        <w:rPr>
          <w:rFonts w:ascii="Times New Roman" w:eastAsia="Times New Roman" w:hAnsi="Times New Roman" w:cs="Times New Roman"/>
        </w:rPr>
        <w:t>, Valeria Cepeda Ordenes</w:t>
      </w:r>
      <w:r w:rsidRPr="00781A20">
        <w:rPr>
          <w:rFonts w:ascii="Times New Roman" w:eastAsia="Times New Roman" w:hAnsi="Times New Roman" w:cs="Times New Roman"/>
          <w:vertAlign w:val="superscript"/>
        </w:rPr>
        <w:t>2</w:t>
      </w:r>
      <w:r w:rsidRPr="00781A20">
        <w:rPr>
          <w:rFonts w:ascii="Times New Roman" w:eastAsia="Times New Roman" w:hAnsi="Times New Roman" w:cs="Times New Roman"/>
        </w:rPr>
        <w:t xml:space="preserve">, </w:t>
      </w:r>
      <w:r w:rsidR="00781A20">
        <w:rPr>
          <w:rFonts w:ascii="Times New Roman" w:eastAsia="Times New Roman" w:hAnsi="Times New Roman" w:cs="Times New Roman"/>
        </w:rPr>
        <w:t xml:space="preserve">Wanda </w:t>
      </w:r>
      <w:r w:rsidRPr="00781A20">
        <w:rPr>
          <w:rFonts w:ascii="Times New Roman" w:eastAsia="Times New Roman" w:hAnsi="Times New Roman" w:cs="Times New Roman"/>
        </w:rPr>
        <w:t>Carrasco Cordero</w:t>
      </w:r>
      <w:r w:rsidRPr="00781A20">
        <w:rPr>
          <w:rFonts w:ascii="Times New Roman" w:eastAsia="Times New Roman" w:hAnsi="Times New Roman" w:cs="Times New Roman"/>
          <w:vertAlign w:val="superscript"/>
        </w:rPr>
        <w:t>3</w:t>
      </w:r>
      <w:r w:rsidRPr="00781A20">
        <w:rPr>
          <w:rFonts w:ascii="Times New Roman" w:eastAsia="Times New Roman" w:hAnsi="Times New Roman" w:cs="Times New Roman"/>
        </w:rPr>
        <w:t>, F</w:t>
      </w:r>
      <w:r w:rsidR="00781A20">
        <w:rPr>
          <w:rFonts w:ascii="Times New Roman" w:eastAsia="Times New Roman" w:hAnsi="Times New Roman" w:cs="Times New Roman"/>
        </w:rPr>
        <w:t>rancisco Cordero Anfossi</w:t>
      </w:r>
      <w:r w:rsidR="00781A20">
        <w:rPr>
          <w:rFonts w:ascii="Times New Roman" w:eastAsia="Times New Roman" w:hAnsi="Times New Roman" w:cs="Times New Roman"/>
          <w:vertAlign w:val="superscript"/>
        </w:rPr>
        <w:t>1</w:t>
      </w:r>
      <w:r w:rsidR="00781A20">
        <w:rPr>
          <w:rFonts w:ascii="Times New Roman" w:eastAsia="Times New Roman" w:hAnsi="Times New Roman" w:cs="Times New Roman"/>
        </w:rPr>
        <w:t>, Neil Saldías V</w:t>
      </w:r>
      <w:r w:rsidRPr="00781A20">
        <w:rPr>
          <w:rFonts w:ascii="Times New Roman" w:eastAsia="Times New Roman" w:hAnsi="Times New Roman" w:cs="Times New Roman"/>
        </w:rPr>
        <w:t>alenzuela</w:t>
      </w:r>
      <w:r w:rsidR="00781A20">
        <w:rPr>
          <w:rFonts w:ascii="Times New Roman" w:eastAsia="Times New Roman" w:hAnsi="Times New Roman" w:cs="Times New Roman"/>
          <w:vertAlign w:val="superscript"/>
        </w:rPr>
        <w:t>4</w:t>
      </w:r>
      <w:r w:rsidRPr="00781A20">
        <w:rPr>
          <w:rFonts w:ascii="Times New Roman" w:eastAsia="Times New Roman" w:hAnsi="Times New Roman" w:cs="Times New Roman"/>
        </w:rPr>
        <w:t>, A</w:t>
      </w:r>
      <w:r w:rsidR="00781A20">
        <w:rPr>
          <w:rFonts w:ascii="Times New Roman" w:eastAsia="Times New Roman" w:hAnsi="Times New Roman" w:cs="Times New Roman"/>
        </w:rPr>
        <w:t>lejandra Lanas Montecinos</w:t>
      </w:r>
      <w:r w:rsidR="00781A20">
        <w:rPr>
          <w:rFonts w:ascii="Times New Roman" w:eastAsia="Times New Roman" w:hAnsi="Times New Roman" w:cs="Times New Roman"/>
          <w:vertAlign w:val="superscript"/>
        </w:rPr>
        <w:t>1</w:t>
      </w:r>
    </w:p>
    <w:p w:rsidR="00E96A52" w:rsidRPr="00781A20" w:rsidRDefault="00041E56" w:rsidP="00781A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1A20">
        <w:rPr>
          <w:rFonts w:ascii="Times New Roman" w:eastAsia="Times New Roman" w:hAnsi="Times New Roman" w:cs="Times New Roman"/>
          <w:vertAlign w:val="superscript"/>
        </w:rPr>
        <w:t>1</w:t>
      </w:r>
      <w:r w:rsidRPr="00781A20">
        <w:rPr>
          <w:rFonts w:ascii="Times New Roman" w:eastAsia="Times New Roman" w:hAnsi="Times New Roman" w:cs="Times New Roman"/>
        </w:rPr>
        <w:t>Sección de Endocrinología. Hospital Clínico de la Universidad de Chile ,</w:t>
      </w:r>
      <w:r w:rsidRPr="00781A20">
        <w:rPr>
          <w:rFonts w:ascii="Times New Roman" w:eastAsia="Times New Roman" w:hAnsi="Times New Roman" w:cs="Times New Roman"/>
          <w:vertAlign w:val="superscript"/>
        </w:rPr>
        <w:t>2</w:t>
      </w:r>
      <w:r w:rsidRPr="00781A20">
        <w:rPr>
          <w:rFonts w:ascii="Times New Roman" w:eastAsia="Times New Roman" w:hAnsi="Times New Roman" w:cs="Times New Roman"/>
        </w:rPr>
        <w:t xml:space="preserve"> Universidad de Chile. Estudiante de Medicina, </w:t>
      </w:r>
      <w:r w:rsidRPr="00781A20">
        <w:rPr>
          <w:rFonts w:ascii="Times New Roman" w:eastAsia="Times New Roman" w:hAnsi="Times New Roman" w:cs="Times New Roman"/>
          <w:vertAlign w:val="superscript"/>
        </w:rPr>
        <w:t>3</w:t>
      </w:r>
      <w:r w:rsidRPr="00781A20">
        <w:rPr>
          <w:rFonts w:ascii="Times New Roman" w:eastAsia="Times New Roman" w:hAnsi="Times New Roman" w:cs="Times New Roman"/>
        </w:rPr>
        <w:t>C</w:t>
      </w:r>
      <w:r w:rsidR="00781A20">
        <w:rPr>
          <w:rFonts w:ascii="Times New Roman" w:eastAsia="Times New Roman" w:hAnsi="Times New Roman" w:cs="Times New Roman"/>
        </w:rPr>
        <w:t>REA, Sección de R</w:t>
      </w:r>
      <w:r w:rsidRPr="00781A20">
        <w:rPr>
          <w:rFonts w:ascii="Times New Roman" w:eastAsia="Times New Roman" w:hAnsi="Times New Roman" w:cs="Times New Roman"/>
        </w:rPr>
        <w:t>eumatología, Hospital Clínico de la Universidad de Chile</w:t>
      </w:r>
      <w:proofErr w:type="gramStart"/>
      <w:r w:rsidRPr="00781A20">
        <w:rPr>
          <w:rFonts w:ascii="Times New Roman" w:eastAsia="Times New Roman" w:hAnsi="Times New Roman" w:cs="Times New Roman"/>
        </w:rPr>
        <w:t>,</w:t>
      </w:r>
      <w:r w:rsidR="00781A20">
        <w:rPr>
          <w:rFonts w:ascii="Times New Roman" w:eastAsia="Times New Roman" w:hAnsi="Times New Roman" w:cs="Times New Roman"/>
          <w:vertAlign w:val="superscript"/>
        </w:rPr>
        <w:t>4</w:t>
      </w:r>
      <w:proofErr w:type="gramEnd"/>
      <w:r w:rsidRPr="00781A20">
        <w:rPr>
          <w:rFonts w:ascii="Times New Roman" w:eastAsia="Times New Roman" w:hAnsi="Times New Roman" w:cs="Times New Roman"/>
        </w:rPr>
        <w:t xml:space="preserve"> Servicio de Oftalmología, Hospital Clínico de la Universidad de Chile.</w:t>
      </w:r>
    </w:p>
    <w:p w:rsidR="0076376F" w:rsidRPr="00781A20" w:rsidRDefault="00041E56" w:rsidP="00781A2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bookmarkStart w:id="0" w:name="_GoBack"/>
      <w:bookmarkEnd w:id="0"/>
      <w:r w:rsidRPr="00781A20">
        <w:rPr>
          <w:b/>
          <w:sz w:val="22"/>
          <w:szCs w:val="22"/>
        </w:rPr>
        <w:t>Introducción:</w:t>
      </w:r>
      <w:r w:rsidRPr="00781A20">
        <w:rPr>
          <w:sz w:val="22"/>
          <w:szCs w:val="22"/>
        </w:rPr>
        <w:t xml:space="preserve"> El manejo de pacientes con Orbitopatía Distiroidea (OD) activa/moderada a severa es complejo. El esquema de metilprednisolona en forma ambulatoria (MPA) en forma de bolos semanales se recomienda como la primera línea terapéutica.</w:t>
      </w:r>
    </w:p>
    <w:p w:rsidR="0076376F" w:rsidRPr="00781A20" w:rsidRDefault="00041E56" w:rsidP="00781A2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81A20">
        <w:rPr>
          <w:b/>
          <w:sz w:val="22"/>
          <w:szCs w:val="22"/>
        </w:rPr>
        <w:t>Objetivo:</w:t>
      </w:r>
      <w:r w:rsidRPr="00781A20">
        <w:rPr>
          <w:sz w:val="22"/>
          <w:szCs w:val="22"/>
        </w:rPr>
        <w:t xml:space="preserve"> Evaluar la efectividad y seguridad del tratamiento con MPA en pacientes con OD activa/moderada a severa</w:t>
      </w:r>
    </w:p>
    <w:p w:rsidR="0076376F" w:rsidRPr="00781A20" w:rsidRDefault="00041E56" w:rsidP="00781A2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81A20">
        <w:rPr>
          <w:sz w:val="22"/>
          <w:szCs w:val="22"/>
        </w:rPr>
        <w:t>Método: Cohorte retrospectiva. Se revisan fichas de pacientes con OD con tratamiento de MPA entre 2012-2018. El seguimiento fue entre 6 meses y 6 años. Se analizan variables demográficas, clínicas, respuesta a tratamiento y el perfil de seguridad.</w:t>
      </w:r>
    </w:p>
    <w:p w:rsidR="0076376F" w:rsidRPr="00781A20" w:rsidRDefault="00041E56" w:rsidP="00781A2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81A20">
        <w:rPr>
          <w:sz w:val="22"/>
          <w:szCs w:val="22"/>
        </w:rPr>
        <w:t xml:space="preserve">Se define respuesta favorable: mejoría de síntomas, disminución de </w:t>
      </w:r>
      <w:proofErr w:type="spellStart"/>
      <w:r w:rsidRPr="00781A20">
        <w:rPr>
          <w:sz w:val="22"/>
          <w:szCs w:val="22"/>
        </w:rPr>
        <w:t>proptosis</w:t>
      </w:r>
      <w:proofErr w:type="spellEnd"/>
      <w:r w:rsidRPr="00781A20">
        <w:rPr>
          <w:sz w:val="22"/>
          <w:szCs w:val="22"/>
        </w:rPr>
        <w:t xml:space="preserve"> y de CAS en más de dos puntos o logrando CAS final menor a 3; respuesta parcial: mejoría, pero sin cumplir los criterios descritos; respuesta inadecuada: cuando no hay mejoría en los síntomas ni en el CAS. </w:t>
      </w:r>
    </w:p>
    <w:p w:rsidR="0076376F" w:rsidRPr="00781A20" w:rsidRDefault="00041E56" w:rsidP="00781A2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81A20">
        <w:rPr>
          <w:sz w:val="22"/>
          <w:szCs w:val="22"/>
        </w:rPr>
        <w:t>Resultados: Se incluyen 64 pacientes. Un 76,9% (n=50) son mujeres. La edad promedio fue 50,5 años (DS 12,2). El 96,9% se encontraba hipertiroideo al momento del tratamiento con MPA. El 96,9% (n=62) tenía OD activa y un 90% (n=58) OD moderada-severa. Un 34,4% (n=22) presentaban tabaquismo activo y el 10,9% (n=7) lo había suspendido recientemente. El 81,8% (n=18) suspenden el tabaco. Un 15,6% presentaba DM2 (n=10) y 23,4% (n=15) HTA.</w:t>
      </w:r>
    </w:p>
    <w:p w:rsidR="0076376F" w:rsidRPr="00781A20" w:rsidRDefault="00041E56" w:rsidP="00781A2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81A20">
        <w:rPr>
          <w:sz w:val="22"/>
          <w:szCs w:val="22"/>
        </w:rPr>
        <w:t>La dosis promedio de MP fue 4,25gr (rango 0,75-6) y la duración promedio 11 semanas (rango 3-14). El 76,6% (n=49) presento respuesta adecuada a MPA, el 20,3% (n=12) respuesta parcial y el 3,12 % (n=2) no tuvo respuesta adecuada a la terapia.</w:t>
      </w:r>
    </w:p>
    <w:p w:rsidR="0076376F" w:rsidRPr="00781A20" w:rsidRDefault="00041E56" w:rsidP="00781A2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81A20">
        <w:rPr>
          <w:sz w:val="22"/>
          <w:szCs w:val="22"/>
        </w:rPr>
        <w:t>El 34% (n=22) presento recidiva durante el seguimiento. El tiempo promedio a la recidiva fue 10 meses (rango 2-24 meses). En el 78,3% (n=18) se indico una nueva dosis de MP. La tasa de respuesta al segundo bolo de MPA fue de 83,3% (n=15).</w:t>
      </w:r>
    </w:p>
    <w:p w:rsidR="0076376F" w:rsidRPr="00781A20" w:rsidRDefault="00041E56" w:rsidP="00781A2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81A20">
        <w:rPr>
          <w:sz w:val="22"/>
          <w:szCs w:val="22"/>
        </w:rPr>
        <w:t xml:space="preserve">Ningún paciente presento complicaciones graves. No existieron casos de falla hepática ni elevación significativa de transaminasas. La glicemia promedio al inicio fue 107 mg/dl (DE 40,3) y final 98,5 (DE 38,5) p= 0,27. La HbA1c inicial fue 6% (DE 1,13) y final 6% (DE 1,38) p=0,9. Dos pacientes no diabéticos presentaron hiperglicemia que se maneja con régimen y metformina. A los pacientes diabéticos se ajusto activamente la terapia, sin presentar descompensaciones. El promedio de PAS inicial fue 125,7 </w:t>
      </w:r>
      <w:proofErr w:type="gramStart"/>
      <w:r w:rsidRPr="00781A20">
        <w:rPr>
          <w:sz w:val="22"/>
          <w:szCs w:val="22"/>
        </w:rPr>
        <w:t>mmHg(</w:t>
      </w:r>
      <w:proofErr w:type="gramEnd"/>
      <w:r w:rsidRPr="00781A20">
        <w:rPr>
          <w:sz w:val="22"/>
          <w:szCs w:val="22"/>
        </w:rPr>
        <w:t>DE 12,8) y final 122,4 (DE 8,8) p=0,14. El promedio de PAD inicial fue 73,3 mmHg (DE 9,7) y final 72,7 (DE 8,9), p =0,76. A los pacientes HTA se monitorizo y ajusto terapia en caso necesario, sin casos de descompensación. El IMC inicial fue 26,7 K/m2 (DE0</w:t>
      </w:r>
      <w:proofErr w:type="gramStart"/>
      <w:r w:rsidRPr="00781A20">
        <w:rPr>
          <w:sz w:val="22"/>
          <w:szCs w:val="22"/>
        </w:rPr>
        <w:t>,6</w:t>
      </w:r>
      <w:proofErr w:type="gramEnd"/>
      <w:r w:rsidRPr="00781A20">
        <w:rPr>
          <w:sz w:val="22"/>
          <w:szCs w:val="22"/>
        </w:rPr>
        <w:t>) y final 28,6 (DE 1,1) p=0,13.</w:t>
      </w:r>
    </w:p>
    <w:p w:rsidR="0076376F" w:rsidRPr="00781A20" w:rsidRDefault="00041E56" w:rsidP="00781A2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81A20">
        <w:rPr>
          <w:b/>
          <w:sz w:val="22"/>
          <w:szCs w:val="22"/>
        </w:rPr>
        <w:t>Conclusiones:</w:t>
      </w:r>
      <w:r w:rsidRPr="00781A20">
        <w:rPr>
          <w:sz w:val="22"/>
          <w:szCs w:val="22"/>
        </w:rPr>
        <w:t xml:space="preserve"> La terapia con MPA fue efectiva y segura en el grupo estudiado. Destaca la frecuencia de recidiva durante la evolución, que en la mayoría de los casos se maneja con MPA con buena respuesta.</w:t>
      </w:r>
    </w:p>
    <w:p w:rsidR="00041E56" w:rsidRPr="00781A20" w:rsidRDefault="00041E56" w:rsidP="00781A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1A20">
        <w:rPr>
          <w:rFonts w:ascii="Times New Roman" w:eastAsia="Times New Roman" w:hAnsi="Times New Roman" w:cs="Times New Roman"/>
          <w:b/>
          <w:bCs/>
        </w:rPr>
        <w:t xml:space="preserve">Financiamiento: </w:t>
      </w:r>
      <w:r w:rsidRPr="00781A20">
        <w:rPr>
          <w:rFonts w:ascii="Times New Roman" w:eastAsia="Times New Roman" w:hAnsi="Times New Roman" w:cs="Times New Roman"/>
        </w:rPr>
        <w:t xml:space="preserve">Sin financiamiento </w:t>
      </w:r>
    </w:p>
    <w:sectPr w:rsidR="00041E56" w:rsidRPr="00781A20" w:rsidSect="0076376F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35D6B"/>
    <w:rsid w:val="00041E56"/>
    <w:rsid w:val="0076376F"/>
    <w:rsid w:val="00781A20"/>
    <w:rsid w:val="00BD0BB0"/>
    <w:rsid w:val="00C22E05"/>
    <w:rsid w:val="00D35D6B"/>
    <w:rsid w:val="00E03056"/>
    <w:rsid w:val="00E9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37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6</cp:revision>
  <dcterms:created xsi:type="dcterms:W3CDTF">2018-08-07T21:37:00Z</dcterms:created>
  <dcterms:modified xsi:type="dcterms:W3CDTF">2018-09-30T21:28:00Z</dcterms:modified>
</cp:coreProperties>
</file>